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DF7F23">
        <w:rPr>
          <w:rFonts w:ascii="Calibri Light" w:hAnsi="Calibri Light" w:cs="Calibri Light"/>
          <w:sz w:val="22"/>
        </w:rPr>
        <w:t>6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DF7F23" w:rsidRPr="00DF7F23">
        <w:rPr>
          <w:rFonts w:ascii="Calibri Light" w:hAnsi="Calibri Light" w:cs="Calibri Light"/>
          <w:b/>
          <w:bCs/>
          <w:sz w:val="24"/>
        </w:rPr>
        <w:t>Przebudowa i rozbudowa budynku OSP w Jelnej z przeznaczeniem na Centrum Społeczno-Kulturalne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z warunkiem określonym w </w:t>
            </w:r>
            <w:r w:rsidRPr="00320A3B">
              <w:rPr>
                <w:rFonts w:ascii="Calibri Light" w:hAnsi="Calibri Light" w:cs="Calibri Light"/>
              </w:rPr>
              <w:t xml:space="preserve">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rozdz. VI pkt 3.3.2 SIWZ)</w:t>
            </w: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Kierownik robót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(1)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(branża sanitarna)</w:t>
            </w: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DF7F2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Kierownik robót (2) (branża elektryczna)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10B" w:rsidRDefault="0041410B" w:rsidP="00D770B2">
      <w:r>
        <w:separator/>
      </w:r>
    </w:p>
  </w:endnote>
  <w:endnote w:type="continuationSeparator" w:id="0">
    <w:p w:rsidR="0041410B" w:rsidRDefault="0041410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10B" w:rsidRDefault="0041410B" w:rsidP="00D770B2">
      <w:r>
        <w:separator/>
      </w:r>
    </w:p>
  </w:footnote>
  <w:footnote w:type="continuationSeparator" w:id="0">
    <w:p w:rsidR="0041410B" w:rsidRDefault="0041410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F7F23" w:rsidRPr="00C6277A" w:rsidTr="003838B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DF7F23" w:rsidRPr="00670702" w:rsidRDefault="00DF7F23" w:rsidP="00DF7F2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6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DF7F23" w:rsidRPr="003263F5" w:rsidRDefault="00DF7F23" w:rsidP="00DF7F2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Przebudowa i rozbudowa budynku OSP w Jelnej z przeznaczeniem na Centrum Społeczno-Kulturalne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DF7F23" w:rsidRDefault="00082C5D" w:rsidP="00DF7F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D78B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AAD8C-F5C8-400F-82B9-E4D2D735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12</cp:revision>
  <cp:lastPrinted>2017-09-08T16:17:00Z</cp:lastPrinted>
  <dcterms:created xsi:type="dcterms:W3CDTF">2018-04-15T07:22:00Z</dcterms:created>
  <dcterms:modified xsi:type="dcterms:W3CDTF">2019-02-17T20:50:00Z</dcterms:modified>
</cp:coreProperties>
</file>